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E7" w:rsidRDefault="001972E7" w:rsidP="001972E7">
      <w:pPr>
        <w:kinsoku w:val="0"/>
        <w:overflowPunct w:val="0"/>
        <w:autoSpaceDE/>
        <w:autoSpaceDN/>
        <w:adjustRightInd/>
        <w:spacing w:before="2" w:after="405" w:line="270" w:lineRule="exact"/>
        <w:jc w:val="center"/>
        <w:textAlignment w:val="baseline"/>
        <w:rPr>
          <w:b/>
          <w:sz w:val="24"/>
        </w:rPr>
      </w:pPr>
      <w:bookmarkStart w:id="0" w:name="_GoBack"/>
      <w:r>
        <w:rPr>
          <w:b/>
          <w:color w:val="1A120C"/>
          <w:sz w:val="24"/>
        </w:rPr>
        <w:t>Warmińsko-Mazurski</w:t>
      </w:r>
      <w:r>
        <w:rPr>
          <w:b/>
          <w:sz w:val="24"/>
        </w:rPr>
        <w:t xml:space="preserve"> Kongres Doradztwa Zawodowego</w:t>
      </w:r>
    </w:p>
    <w:tbl>
      <w:tblPr>
        <w:tblW w:w="10224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1071"/>
        <w:gridCol w:w="8510"/>
      </w:tblGrid>
      <w:tr w:rsidR="001972E7" w:rsidTr="001972E7">
        <w:trPr>
          <w:trHeight w:hRule="exact" w:val="167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bookmarkEnd w:id="0"/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before="38" w:after="1352" w:line="27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</w:p>
        </w:tc>
        <w:tc>
          <w:tcPr>
            <w:tcW w:w="1071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before="38" w:after="1352" w:line="270" w:lineRule="exact"/>
              <w:ind w:right="322"/>
              <w:jc w:val="right"/>
              <w:textAlignment w:val="baseline"/>
              <w:rPr>
                <w:b/>
                <w:spacing w:val="-25"/>
                <w:sz w:val="24"/>
              </w:rPr>
            </w:pPr>
            <w:r>
              <w:rPr>
                <w:b/>
                <w:spacing w:val="-25"/>
                <w:sz w:val="24"/>
              </w:rPr>
              <w:t>— 10.30</w:t>
            </w:r>
          </w:p>
        </w:tc>
        <w:tc>
          <w:tcPr>
            <w:tcW w:w="8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before="38" w:line="270" w:lineRule="exact"/>
              <w:ind w:left="72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 KONFERENCJI</w:t>
            </w:r>
          </w:p>
          <w:p w:rsidR="001972E7" w:rsidRDefault="001972E7" w:rsidP="00FA5C8D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before="95" w:line="267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Wystąpienia gości</w:t>
            </w:r>
          </w:p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before="7" w:line="267" w:lineRule="exact"/>
              <w:ind w:left="288"/>
              <w:textAlignment w:val="baseline"/>
              <w:rPr>
                <w:sz w:val="24"/>
              </w:rPr>
            </w:pPr>
            <w:r>
              <w:rPr>
                <w:sz w:val="24"/>
              </w:rPr>
              <w:t>Minister Edukacji i Nauki, Wojewoda Warmińsko-Mazurski</w:t>
            </w:r>
          </w:p>
          <w:p w:rsidR="001972E7" w:rsidRDefault="001972E7" w:rsidP="00FA5C8D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before="11" w:line="267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Otwarcie Kongresu</w:t>
            </w:r>
          </w:p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before="51" w:after="120" w:line="267" w:lineRule="exact"/>
              <w:ind w:left="288"/>
              <w:textAlignment w:val="baseline"/>
              <w:rPr>
                <w:sz w:val="24"/>
              </w:rPr>
            </w:pPr>
            <w:r>
              <w:rPr>
                <w:sz w:val="24"/>
              </w:rPr>
              <w:t>Krzysztof Marek Nowacki - Warmińsko-Mazurski Kurator Oświaty</w:t>
            </w:r>
          </w:p>
        </w:tc>
      </w:tr>
      <w:tr w:rsidR="001972E7" w:rsidTr="001972E7">
        <w:trPr>
          <w:trHeight w:hRule="exact" w:val="428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51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before="31" w:after="121" w:line="270" w:lineRule="exact"/>
              <w:ind w:left="62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PANEL EKSPERCKI</w:t>
            </w:r>
          </w:p>
        </w:tc>
      </w:tr>
      <w:tr w:rsidR="001972E7" w:rsidTr="001972E7">
        <w:trPr>
          <w:trHeight w:hRule="exact" w:val="1070"/>
        </w:trPr>
        <w:tc>
          <w:tcPr>
            <w:tcW w:w="643" w:type="dxa"/>
            <w:tcBorders>
              <w:top w:val="nil"/>
              <w:left w:val="single" w:sz="5" w:space="0" w:color="auto"/>
              <w:bottom w:val="nil"/>
              <w:right w:val="nil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before="148" w:line="27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10.30</w:t>
            </w:r>
          </w:p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before="359" w:after="13" w:line="27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11.00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5" w:space="0" w:color="auto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before="148" w:line="270" w:lineRule="exact"/>
              <w:ind w:right="288"/>
              <w:jc w:val="right"/>
              <w:textAlignment w:val="baseline"/>
              <w:rPr>
                <w:b/>
                <w:spacing w:val="-21"/>
                <w:sz w:val="24"/>
              </w:rPr>
            </w:pPr>
            <w:r>
              <w:rPr>
                <w:b/>
                <w:spacing w:val="-21"/>
                <w:sz w:val="24"/>
              </w:rPr>
              <w:t>— 11.00</w:t>
            </w:r>
          </w:p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before="359" w:after="13" w:line="270" w:lineRule="exact"/>
              <w:ind w:right="288"/>
              <w:jc w:val="right"/>
              <w:textAlignment w:val="baseline"/>
              <w:rPr>
                <w:b/>
                <w:spacing w:val="-21"/>
                <w:sz w:val="24"/>
              </w:rPr>
            </w:pPr>
            <w:r>
              <w:rPr>
                <w:b/>
                <w:spacing w:val="-21"/>
                <w:sz w:val="24"/>
              </w:rPr>
              <w:t>— 11.30</w:t>
            </w:r>
          </w:p>
        </w:tc>
        <w:tc>
          <w:tcPr>
            <w:tcW w:w="851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972E7" w:rsidRDefault="001972E7" w:rsidP="00FA5C8D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112" w:after="6" w:line="314" w:lineRule="exact"/>
              <w:ind w:right="612"/>
              <w:textAlignment w:val="baseline"/>
              <w:rPr>
                <w:sz w:val="24"/>
              </w:rPr>
            </w:pPr>
            <w:r>
              <w:rPr>
                <w:i/>
                <w:sz w:val="24"/>
              </w:rPr>
              <w:t xml:space="preserve">Kształcenie w rozwoju dojrzałej osobowości. </w:t>
            </w:r>
            <w:r>
              <w:rPr>
                <w:sz w:val="24"/>
              </w:rPr>
              <w:t>Jak w zmieniającym się świecie odpowiedzieć na potrzeby młodego pokolenia? — Anna Hryniewicz, psycholog, Instytut Edukacja Pro Futuro</w:t>
            </w:r>
          </w:p>
        </w:tc>
      </w:tr>
      <w:tr w:rsidR="001972E7" w:rsidTr="001972E7">
        <w:trPr>
          <w:trHeight w:hRule="exact" w:val="317"/>
        </w:trPr>
        <w:tc>
          <w:tcPr>
            <w:tcW w:w="643" w:type="dxa"/>
            <w:tcBorders>
              <w:top w:val="nil"/>
              <w:left w:val="single" w:sz="5" w:space="0" w:color="auto"/>
              <w:bottom w:val="nil"/>
              <w:right w:val="nil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5" w:space="0" w:color="auto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51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972E7" w:rsidRDefault="001972E7" w:rsidP="00FA5C8D">
            <w:pPr>
              <w:numPr>
                <w:ilvl w:val="0"/>
                <w:numId w:val="3"/>
              </w:numPr>
              <w:kinsoku w:val="0"/>
              <w:overflowPunct w:val="0"/>
              <w:autoSpaceDE/>
              <w:autoSpaceDN/>
              <w:adjustRightInd/>
              <w:spacing w:before="33" w:after="3" w:line="270" w:lineRule="exact"/>
              <w:textAlignment w:val="baseline"/>
              <w:rPr>
                <w:sz w:val="24"/>
              </w:rPr>
            </w:pPr>
            <w:r>
              <w:rPr>
                <w:i/>
                <w:sz w:val="24"/>
              </w:rPr>
              <w:t xml:space="preserve">Nowoczesne doradztwo zawodowe w świecie cyfryzacji - </w:t>
            </w:r>
            <w:r>
              <w:rPr>
                <w:sz w:val="24"/>
              </w:rPr>
              <w:t>Marta Koch — Kozioł —</w:t>
            </w:r>
          </w:p>
        </w:tc>
      </w:tr>
      <w:tr w:rsidR="001972E7" w:rsidTr="001972E7">
        <w:trPr>
          <w:trHeight w:hRule="exact" w:val="312"/>
        </w:trPr>
        <w:tc>
          <w:tcPr>
            <w:tcW w:w="643" w:type="dxa"/>
            <w:tcBorders>
              <w:top w:val="nil"/>
              <w:left w:val="single" w:sz="5" w:space="0" w:color="auto"/>
              <w:bottom w:val="nil"/>
              <w:right w:val="nil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5" w:space="0" w:color="auto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51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before="32" w:after="7" w:line="267" w:lineRule="exact"/>
              <w:ind w:left="242"/>
              <w:textAlignment w:val="baseline"/>
              <w:rPr>
                <w:sz w:val="24"/>
              </w:rPr>
            </w:pPr>
            <w:r>
              <w:rPr>
                <w:sz w:val="24"/>
              </w:rPr>
              <w:t>Ośrodek Rozwoju Edukacji — Kierownik Wydziału Doradztwa Edukacyjno-</w:t>
            </w:r>
          </w:p>
        </w:tc>
      </w:tr>
      <w:tr w:rsidR="001972E7" w:rsidTr="001972E7">
        <w:trPr>
          <w:trHeight w:hRule="exact" w:val="312"/>
        </w:trPr>
        <w:tc>
          <w:tcPr>
            <w:tcW w:w="643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after="17" w:line="27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11.30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after="17" w:line="270" w:lineRule="exact"/>
              <w:ind w:right="322"/>
              <w:jc w:val="right"/>
              <w:textAlignment w:val="baseline"/>
              <w:rPr>
                <w:b/>
                <w:spacing w:val="-25"/>
                <w:sz w:val="24"/>
              </w:rPr>
            </w:pPr>
            <w:r>
              <w:rPr>
                <w:b/>
                <w:spacing w:val="-25"/>
                <w:sz w:val="24"/>
              </w:rPr>
              <w:t>— 11.45</w:t>
            </w:r>
          </w:p>
        </w:tc>
        <w:tc>
          <w:tcPr>
            <w:tcW w:w="851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after="15" w:line="267" w:lineRule="exact"/>
              <w:ind w:left="242"/>
              <w:textAlignment w:val="baseline"/>
              <w:rPr>
                <w:sz w:val="24"/>
              </w:rPr>
            </w:pPr>
            <w:r>
              <w:rPr>
                <w:sz w:val="24"/>
              </w:rPr>
              <w:t>Zawodowego</w:t>
            </w:r>
          </w:p>
        </w:tc>
      </w:tr>
      <w:tr w:rsidR="001972E7" w:rsidTr="001972E7">
        <w:trPr>
          <w:trHeight w:hRule="exact" w:val="317"/>
        </w:trPr>
        <w:tc>
          <w:tcPr>
            <w:tcW w:w="643" w:type="dxa"/>
            <w:tcBorders>
              <w:top w:val="nil"/>
              <w:left w:val="single" w:sz="5" w:space="0" w:color="auto"/>
              <w:bottom w:val="nil"/>
              <w:right w:val="nil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5" w:space="0" w:color="auto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51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972E7" w:rsidRDefault="001972E7" w:rsidP="00FA5C8D">
            <w:pPr>
              <w:numPr>
                <w:ilvl w:val="0"/>
                <w:numId w:val="3"/>
              </w:numPr>
              <w:kinsoku w:val="0"/>
              <w:overflowPunct w:val="0"/>
              <w:autoSpaceDE/>
              <w:autoSpaceDN/>
              <w:adjustRightInd/>
              <w:spacing w:before="33" w:after="13" w:line="270" w:lineRule="exact"/>
              <w:textAlignment w:val="baseline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Mobilność edukacyjna w kontekście nabywania kompetencji kluczowych </w:t>
            </w:r>
            <w:r>
              <w:rPr>
                <w:b/>
                <w:sz w:val="24"/>
              </w:rPr>
              <w:t>-</w:t>
            </w:r>
          </w:p>
        </w:tc>
      </w:tr>
      <w:tr w:rsidR="001972E7" w:rsidTr="001972E7">
        <w:trPr>
          <w:trHeight w:hRule="exact" w:val="316"/>
        </w:trPr>
        <w:tc>
          <w:tcPr>
            <w:tcW w:w="643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after="23" w:line="27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11.45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after="23" w:line="270" w:lineRule="exact"/>
              <w:ind w:right="322"/>
              <w:jc w:val="right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- 12.15</w:t>
            </w:r>
          </w:p>
        </w:tc>
        <w:tc>
          <w:tcPr>
            <w:tcW w:w="851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before="35" w:after="11" w:line="270" w:lineRule="exact"/>
              <w:ind w:left="242"/>
              <w:textAlignment w:val="baseline"/>
              <w:rPr>
                <w:i/>
                <w:sz w:val="24"/>
              </w:rPr>
            </w:pPr>
            <w:r>
              <w:rPr>
                <w:sz w:val="24"/>
              </w:rPr>
              <w:t xml:space="preserve">przedstawiciel Fundacji Rozwoju Systemu Edukacji </w:t>
            </w:r>
            <w:r>
              <w:rPr>
                <w:i/>
                <w:sz w:val="24"/>
              </w:rPr>
              <w:t>Erasmus +</w:t>
            </w:r>
          </w:p>
        </w:tc>
      </w:tr>
      <w:tr w:rsidR="001972E7" w:rsidTr="001972E7">
        <w:trPr>
          <w:trHeight w:hRule="exact" w:val="629"/>
        </w:trPr>
        <w:tc>
          <w:tcPr>
            <w:tcW w:w="643" w:type="dxa"/>
            <w:tcBorders>
              <w:top w:val="nil"/>
              <w:left w:val="single" w:sz="5" w:space="0" w:color="auto"/>
              <w:bottom w:val="nil"/>
              <w:right w:val="nil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5" w:space="0" w:color="auto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51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972E7" w:rsidRDefault="001972E7" w:rsidP="00FA5C8D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line="309" w:lineRule="exact"/>
              <w:ind w:right="612"/>
              <w:textAlignment w:val="baseline"/>
              <w:rPr>
                <w:i/>
                <w:sz w:val="24"/>
              </w:rPr>
            </w:pPr>
            <w:r>
              <w:rPr>
                <w:i/>
                <w:sz w:val="24"/>
              </w:rPr>
              <w:t>Szkoła bliżej biznesu. Współczesny model współpracy szkół z pracodawcami na przykładzie dobrych praktyk</w:t>
            </w:r>
          </w:p>
        </w:tc>
      </w:tr>
      <w:tr w:rsidR="001972E7" w:rsidTr="001972E7">
        <w:trPr>
          <w:trHeight w:hRule="exact" w:val="312"/>
        </w:trPr>
        <w:tc>
          <w:tcPr>
            <w:tcW w:w="643" w:type="dxa"/>
            <w:tcBorders>
              <w:top w:val="nil"/>
              <w:left w:val="single" w:sz="5" w:space="0" w:color="auto"/>
              <w:bottom w:val="nil"/>
              <w:right w:val="nil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5" w:space="0" w:color="auto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51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after="11" w:line="267" w:lineRule="exact"/>
              <w:ind w:left="62"/>
              <w:textAlignment w:val="baseline"/>
              <w:rPr>
                <w:sz w:val="24"/>
              </w:rPr>
            </w:pPr>
            <w:r>
              <w:rPr>
                <w:sz w:val="24"/>
              </w:rPr>
              <w:t>- Program Wspomagania Uczniów w Wyborze Zawodu — „Laboratorium. Mój</w:t>
            </w:r>
          </w:p>
        </w:tc>
      </w:tr>
      <w:tr w:rsidR="001972E7" w:rsidTr="001972E7">
        <w:trPr>
          <w:trHeight w:hRule="exact" w:val="317"/>
        </w:trPr>
        <w:tc>
          <w:tcPr>
            <w:tcW w:w="643" w:type="dxa"/>
            <w:tcBorders>
              <w:top w:val="nil"/>
              <w:left w:val="single" w:sz="5" w:space="0" w:color="auto"/>
              <w:bottom w:val="nil"/>
              <w:right w:val="nil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5" w:space="0" w:color="auto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51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before="33" w:after="11" w:line="267" w:lineRule="exact"/>
              <w:ind w:left="62"/>
              <w:textAlignment w:val="baseline"/>
              <w:rPr>
                <w:sz w:val="24"/>
              </w:rPr>
            </w:pPr>
            <w:r>
              <w:rPr>
                <w:sz w:val="24"/>
              </w:rPr>
              <w:t>Profil" — Małgorzata Hochleitner, dyrektor Wydziału Kształcenia, Wychowania i</w:t>
            </w:r>
          </w:p>
        </w:tc>
      </w:tr>
      <w:tr w:rsidR="001972E7" w:rsidTr="001972E7">
        <w:trPr>
          <w:trHeight w:hRule="exact" w:val="312"/>
        </w:trPr>
        <w:tc>
          <w:tcPr>
            <w:tcW w:w="643" w:type="dxa"/>
            <w:tcBorders>
              <w:top w:val="nil"/>
              <w:left w:val="single" w:sz="5" w:space="0" w:color="auto"/>
              <w:bottom w:val="nil"/>
              <w:right w:val="nil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5" w:space="0" w:color="auto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51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before="32" w:after="12" w:line="267" w:lineRule="exact"/>
              <w:ind w:left="62"/>
              <w:textAlignment w:val="baseline"/>
              <w:rPr>
                <w:sz w:val="24"/>
              </w:rPr>
            </w:pPr>
            <w:r>
              <w:rPr>
                <w:sz w:val="24"/>
              </w:rPr>
              <w:t>Opieki Kuratorium Oświaty w Olsztynie</w:t>
            </w:r>
          </w:p>
        </w:tc>
      </w:tr>
      <w:tr w:rsidR="001972E7" w:rsidTr="001972E7">
        <w:trPr>
          <w:trHeight w:hRule="exact" w:val="317"/>
        </w:trPr>
        <w:tc>
          <w:tcPr>
            <w:tcW w:w="643" w:type="dxa"/>
            <w:tcBorders>
              <w:top w:val="nil"/>
              <w:left w:val="single" w:sz="5" w:space="0" w:color="auto"/>
              <w:bottom w:val="nil"/>
              <w:right w:val="nil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5" w:space="0" w:color="auto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51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before="35" w:after="14" w:line="267" w:lineRule="exact"/>
              <w:ind w:left="62"/>
              <w:textAlignment w:val="baseline"/>
              <w:rPr>
                <w:sz w:val="24"/>
              </w:rPr>
            </w:pPr>
            <w:r>
              <w:rPr>
                <w:sz w:val="24"/>
              </w:rPr>
              <w:t>- realizacja Programu „Laboratorium. Mój profil" w przedsiębiorstwie — Jolanta</w:t>
            </w:r>
          </w:p>
        </w:tc>
      </w:tr>
      <w:tr w:rsidR="001972E7" w:rsidTr="001972E7">
        <w:trPr>
          <w:trHeight w:hRule="exact" w:val="317"/>
        </w:trPr>
        <w:tc>
          <w:tcPr>
            <w:tcW w:w="643" w:type="dxa"/>
            <w:tcBorders>
              <w:top w:val="nil"/>
              <w:left w:val="single" w:sz="5" w:space="0" w:color="auto"/>
              <w:bottom w:val="nil"/>
              <w:right w:val="nil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5" w:space="0" w:color="auto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51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before="35" w:after="14" w:line="267" w:lineRule="exact"/>
              <w:ind w:left="62"/>
              <w:textAlignment w:val="baseline"/>
              <w:rPr>
                <w:sz w:val="24"/>
              </w:rPr>
            </w:pPr>
            <w:r>
              <w:rPr>
                <w:sz w:val="24"/>
              </w:rPr>
              <w:t>Majerska-Sawko, kierownik projektów Tymbark MWS Sp. z o.o. Oddział w Olsztynku</w:t>
            </w:r>
          </w:p>
        </w:tc>
      </w:tr>
      <w:tr w:rsidR="001972E7" w:rsidTr="001972E7">
        <w:trPr>
          <w:trHeight w:hRule="exact" w:val="312"/>
        </w:trPr>
        <w:tc>
          <w:tcPr>
            <w:tcW w:w="643" w:type="dxa"/>
            <w:tcBorders>
              <w:top w:val="nil"/>
              <w:left w:val="single" w:sz="5" w:space="0" w:color="auto"/>
              <w:bottom w:val="nil"/>
              <w:right w:val="nil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5" w:space="0" w:color="auto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51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before="33" w:after="1" w:line="267" w:lineRule="exact"/>
              <w:ind w:left="62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- klasa patronacka — Agnieszka </w:t>
            </w:r>
            <w:proofErr w:type="spellStart"/>
            <w:r>
              <w:rPr>
                <w:sz w:val="24"/>
              </w:rPr>
              <w:t>Opaluch</w:t>
            </w:r>
            <w:proofErr w:type="spellEnd"/>
            <w:r>
              <w:rPr>
                <w:sz w:val="24"/>
              </w:rPr>
              <w:t>, dyrektor Zespołu Szkól nr 1 w Ełku im.</w:t>
            </w:r>
          </w:p>
        </w:tc>
      </w:tr>
      <w:tr w:rsidR="001972E7" w:rsidTr="001972E7">
        <w:trPr>
          <w:trHeight w:hRule="exact" w:val="316"/>
        </w:trPr>
        <w:tc>
          <w:tcPr>
            <w:tcW w:w="643" w:type="dxa"/>
            <w:tcBorders>
              <w:top w:val="nil"/>
              <w:left w:val="single" w:sz="5" w:space="0" w:color="auto"/>
              <w:bottom w:val="nil"/>
              <w:right w:val="nil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5" w:space="0" w:color="auto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51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after="5" w:line="273" w:lineRule="exact"/>
              <w:ind w:left="62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Jędrzeja Śniadeckiego oraz Paweł Błaszak, wiceprezes </w:t>
            </w:r>
            <w:proofErr w:type="spellStart"/>
            <w:r>
              <w:rPr>
                <w:sz w:val="24"/>
              </w:rPr>
              <w:t>Saxdor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Shipyard</w:t>
            </w:r>
            <w:proofErr w:type="spellEnd"/>
            <w:r>
              <w:rPr>
                <w:sz w:val="24"/>
              </w:rPr>
              <w:t xml:space="preserve"> Sp. z o. o.</w:t>
            </w:r>
          </w:p>
        </w:tc>
      </w:tr>
      <w:tr w:rsidR="001972E7" w:rsidTr="001972E7">
        <w:trPr>
          <w:trHeight w:hRule="exact" w:val="346"/>
        </w:trPr>
        <w:tc>
          <w:tcPr>
            <w:tcW w:w="643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510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before="34" w:after="35" w:line="267" w:lineRule="exact"/>
              <w:ind w:left="62"/>
              <w:textAlignment w:val="baseline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Saxdor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1972E7" w:rsidTr="001972E7">
        <w:trPr>
          <w:trHeight w:hRule="exact" w:val="293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shd w:val="solid" w:color="B6AA92" w:fill="auto"/>
            <w:vAlign w:val="center"/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line="263" w:lineRule="exact"/>
              <w:jc w:val="center"/>
              <w:textAlignment w:val="baselin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12.15</w:t>
            </w:r>
          </w:p>
        </w:tc>
        <w:tc>
          <w:tcPr>
            <w:tcW w:w="1071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shd w:val="solid" w:color="B6AA92" w:fill="auto"/>
            <w:vAlign w:val="center"/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before="32" w:line="260" w:lineRule="exact"/>
              <w:ind w:right="322"/>
              <w:jc w:val="right"/>
              <w:textAlignment w:val="baseline"/>
              <w:rPr>
                <w:b/>
                <w:color w:val="000000"/>
                <w:spacing w:val="-27"/>
                <w:sz w:val="24"/>
              </w:rPr>
            </w:pPr>
            <w:r>
              <w:rPr>
                <w:b/>
                <w:color w:val="000000"/>
                <w:spacing w:val="-27"/>
                <w:sz w:val="24"/>
              </w:rPr>
              <w:t>— 12A5</w:t>
            </w:r>
          </w:p>
        </w:tc>
        <w:tc>
          <w:tcPr>
            <w:tcW w:w="8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B6AA92" w:fill="auto"/>
            <w:vAlign w:val="center"/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before="38" w:line="254" w:lineRule="exact"/>
              <w:ind w:left="62"/>
              <w:textAlignment w:val="baselin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Przerwa kawowa</w:t>
            </w:r>
          </w:p>
        </w:tc>
      </w:tr>
      <w:tr w:rsidR="001972E7" w:rsidTr="001972E7">
        <w:trPr>
          <w:trHeight w:hRule="exact" w:val="1190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before="33" w:after="877" w:line="27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12.45</w:t>
            </w:r>
          </w:p>
        </w:tc>
        <w:tc>
          <w:tcPr>
            <w:tcW w:w="1071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before="33" w:after="877" w:line="270" w:lineRule="exact"/>
              <w:ind w:right="322"/>
              <w:jc w:val="right"/>
              <w:textAlignment w:val="baseline"/>
              <w:rPr>
                <w:b/>
                <w:spacing w:val="-25"/>
                <w:sz w:val="24"/>
              </w:rPr>
            </w:pPr>
            <w:r>
              <w:rPr>
                <w:b/>
                <w:spacing w:val="-25"/>
                <w:sz w:val="24"/>
              </w:rPr>
              <w:t>— 13.45</w:t>
            </w:r>
          </w:p>
        </w:tc>
        <w:tc>
          <w:tcPr>
            <w:tcW w:w="851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before="33" w:line="270" w:lineRule="exact"/>
              <w:ind w:left="72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PANEL DYSKUSYJNY</w:t>
            </w:r>
          </w:p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before="56" w:after="193" w:line="314" w:lineRule="exact"/>
              <w:ind w:left="72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moderator: Agnieszka </w:t>
            </w:r>
            <w:proofErr w:type="spellStart"/>
            <w:r>
              <w:rPr>
                <w:sz w:val="24"/>
              </w:rPr>
              <w:t>Opaluch</w:t>
            </w:r>
            <w:proofErr w:type="spellEnd"/>
            <w:r>
              <w:rPr>
                <w:sz w:val="24"/>
              </w:rPr>
              <w:t xml:space="preserve"> — dyrektor szkoły, Wojewódzki koordynator doradztwa zawodowego przy Warmińsko-Mazurskim Kuratorze Oświaty</w:t>
            </w:r>
          </w:p>
        </w:tc>
      </w:tr>
      <w:tr w:rsidR="001972E7" w:rsidTr="001972E7">
        <w:trPr>
          <w:trHeight w:hRule="exact" w:val="509"/>
        </w:trPr>
        <w:tc>
          <w:tcPr>
            <w:tcW w:w="643" w:type="dxa"/>
            <w:tcBorders>
              <w:top w:val="nil"/>
              <w:left w:val="single" w:sz="5" w:space="0" w:color="auto"/>
              <w:bottom w:val="nil"/>
              <w:right w:val="nil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5" w:space="0" w:color="auto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51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before="215" w:after="25" w:line="268" w:lineRule="exact"/>
              <w:ind w:left="62"/>
              <w:textAlignment w:val="baseline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Doradztwo zawodowe w szkole —przygotowanie uczniów do podnoszenia kwalifikacji</w:t>
            </w:r>
          </w:p>
        </w:tc>
      </w:tr>
      <w:tr w:rsidR="001972E7" w:rsidTr="001972E7">
        <w:trPr>
          <w:trHeight w:hRule="exact" w:val="634"/>
        </w:trPr>
        <w:tc>
          <w:tcPr>
            <w:tcW w:w="643" w:type="dxa"/>
            <w:tcBorders>
              <w:top w:val="nil"/>
              <w:left w:val="single" w:sz="5" w:space="0" w:color="auto"/>
              <w:bottom w:val="nil"/>
              <w:right w:val="nil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5" w:space="0" w:color="auto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51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after="15" w:line="309" w:lineRule="exact"/>
              <w:ind w:left="72"/>
              <w:jc w:val="both"/>
              <w:textAlignment w:val="baseline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upskilling</w:t>
            </w:r>
            <w:proofErr w:type="spellEnd"/>
            <w:r>
              <w:rPr>
                <w:b/>
                <w:i/>
                <w:sz w:val="24"/>
              </w:rPr>
              <w:t>) oraz zdobywania nowych kwalifikacji,  przebranżawianie się (</w:t>
            </w:r>
            <w:proofErr w:type="spellStart"/>
            <w:r>
              <w:rPr>
                <w:b/>
                <w:i/>
                <w:sz w:val="24"/>
              </w:rPr>
              <w:t>reskilling</w:t>
            </w:r>
            <w:proofErr w:type="spellEnd"/>
            <w:r>
              <w:rPr>
                <w:b/>
                <w:i/>
                <w:sz w:val="24"/>
              </w:rPr>
              <w:t>) — szanse i wyzwania</w:t>
            </w:r>
          </w:p>
        </w:tc>
      </w:tr>
      <w:tr w:rsidR="001972E7" w:rsidTr="001972E7">
        <w:trPr>
          <w:trHeight w:hRule="exact" w:val="307"/>
        </w:trPr>
        <w:tc>
          <w:tcPr>
            <w:tcW w:w="643" w:type="dxa"/>
            <w:tcBorders>
              <w:top w:val="nil"/>
              <w:left w:val="single" w:sz="5" w:space="0" w:color="auto"/>
              <w:bottom w:val="nil"/>
              <w:right w:val="nil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5" w:space="0" w:color="auto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51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after="8" w:line="267" w:lineRule="exact"/>
              <w:ind w:left="62"/>
              <w:textAlignment w:val="baseline"/>
              <w:rPr>
                <w:sz w:val="24"/>
              </w:rPr>
            </w:pPr>
            <w:r>
              <w:rPr>
                <w:sz w:val="24"/>
              </w:rPr>
              <w:t>Ministerstwo Edukacji i Nauki, Ośrodek Rozwoju Edukacji, Instytut Badań</w:t>
            </w:r>
          </w:p>
        </w:tc>
      </w:tr>
      <w:tr w:rsidR="001972E7" w:rsidTr="001972E7">
        <w:trPr>
          <w:trHeight w:hRule="exact" w:val="633"/>
        </w:trPr>
        <w:tc>
          <w:tcPr>
            <w:tcW w:w="643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510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spacing w:after="31" w:line="298" w:lineRule="exact"/>
              <w:ind w:left="72" w:right="828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Edukacyjnych, FRSE </w:t>
            </w:r>
            <w:r>
              <w:rPr>
                <w:i/>
                <w:sz w:val="24"/>
              </w:rPr>
              <w:t xml:space="preserve">Erasmus +, </w:t>
            </w:r>
            <w:r>
              <w:rPr>
                <w:sz w:val="24"/>
              </w:rPr>
              <w:t xml:space="preserve">Mapa Karier — Fundacja </w:t>
            </w:r>
            <w:proofErr w:type="spellStart"/>
            <w:r>
              <w:rPr>
                <w:sz w:val="24"/>
              </w:rPr>
              <w:t>Katalyst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Education</w:t>
            </w:r>
            <w:proofErr w:type="spellEnd"/>
            <w:r>
              <w:rPr>
                <w:sz w:val="24"/>
              </w:rPr>
              <w:t>, pracodawca, doradca zawodowy</w:t>
            </w:r>
          </w:p>
        </w:tc>
      </w:tr>
      <w:tr w:rsidR="001972E7" w:rsidTr="001972E7">
        <w:trPr>
          <w:trHeight w:hRule="exact" w:val="633"/>
        </w:trPr>
        <w:tc>
          <w:tcPr>
            <w:tcW w:w="643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</w:tcPr>
          <w:p w:rsidR="001972E7" w:rsidRPr="001972E7" w:rsidRDefault="001972E7" w:rsidP="001972E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  <w:r w:rsidRPr="001972E7">
              <w:rPr>
                <w:sz w:val="24"/>
              </w:rPr>
              <w:t>13.45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</w:tcPr>
          <w:p w:rsidR="001972E7" w:rsidRDefault="001972E7" w:rsidP="00FA5C8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510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972E7" w:rsidRPr="001972E7" w:rsidRDefault="001972E7" w:rsidP="001972E7">
            <w:pPr>
              <w:kinsoku w:val="0"/>
              <w:overflowPunct w:val="0"/>
              <w:autoSpaceDE/>
              <w:autoSpaceDN/>
              <w:adjustRightInd/>
              <w:spacing w:after="31" w:line="298" w:lineRule="exact"/>
              <w:ind w:left="72" w:right="828"/>
              <w:textAlignment w:val="baseline"/>
              <w:rPr>
                <w:sz w:val="24"/>
              </w:rPr>
            </w:pPr>
            <w:r w:rsidRPr="001972E7">
              <w:rPr>
                <w:sz w:val="24"/>
              </w:rPr>
              <w:t>Podsumowanie i zakończenie Kongresu</w:t>
            </w:r>
          </w:p>
        </w:tc>
      </w:tr>
    </w:tbl>
    <w:p w:rsidR="001972E7" w:rsidRDefault="001972E7" w:rsidP="001972E7">
      <w:pPr>
        <w:kinsoku w:val="0"/>
        <w:overflowPunct w:val="0"/>
        <w:autoSpaceDE/>
        <w:autoSpaceDN/>
        <w:adjustRightInd/>
        <w:spacing w:before="2" w:after="405" w:line="270" w:lineRule="exact"/>
        <w:jc w:val="center"/>
        <w:textAlignment w:val="baseline"/>
        <w:rPr>
          <w:b/>
          <w:sz w:val="24"/>
        </w:rPr>
      </w:pPr>
    </w:p>
    <w:p w:rsidR="0094017A" w:rsidRDefault="0094017A"/>
    <w:sectPr w:rsidR="0094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0588"/>
    <w:multiLevelType w:val="singleLevel"/>
    <w:tmpl w:val="6CC4E479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16"/>
      </w:pPr>
      <w:rPr>
        <w:rFonts w:ascii="Times New Roman" w:hAnsi="Times New Roman"/>
        <w:i/>
        <w:snapToGrid/>
        <w:sz w:val="24"/>
      </w:rPr>
    </w:lvl>
  </w:abstractNum>
  <w:abstractNum w:abstractNumId="1">
    <w:nsid w:val="07BEA8B7"/>
    <w:multiLevelType w:val="singleLevel"/>
    <w:tmpl w:val="3E970CEE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Times New Roman" w:hAnsi="Times New Roman"/>
        <w:snapToGrid/>
        <w:sz w:val="24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72"/>
        </w:pPr>
        <w:rPr>
          <w:rFonts w:ascii="Times New Roman" w:hAnsi="Times New Roman"/>
          <w:i/>
          <w:snapToGrid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7"/>
    <w:rsid w:val="001972E7"/>
    <w:rsid w:val="002E672C"/>
    <w:rsid w:val="0094017A"/>
    <w:rsid w:val="00EC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2E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2E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Wnorowski</dc:creator>
  <cp:lastModifiedBy>Adam Wnorowski</cp:lastModifiedBy>
  <cp:revision>1</cp:revision>
  <dcterms:created xsi:type="dcterms:W3CDTF">2022-10-12T10:16:00Z</dcterms:created>
  <dcterms:modified xsi:type="dcterms:W3CDTF">2022-10-12T10:17:00Z</dcterms:modified>
</cp:coreProperties>
</file>